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D0A" w:rsidRDefault="00515D0A" w:rsidP="00515D0A">
      <w:pPr>
        <w:spacing w:line="240" w:lineRule="atLeast"/>
        <w:jc w:val="right"/>
      </w:pPr>
      <w:r w:rsidRPr="007E44F6">
        <w:rPr>
          <w:b/>
          <w:sz w:val="20"/>
          <w:szCs w:val="20"/>
        </w:rPr>
        <w:t xml:space="preserve">zał. nr </w:t>
      </w:r>
      <w:r>
        <w:rPr>
          <w:b/>
          <w:sz w:val="20"/>
          <w:szCs w:val="20"/>
        </w:rPr>
        <w:t>5</w:t>
      </w:r>
      <w:r w:rsidRPr="007E44F6">
        <w:rPr>
          <w:b/>
          <w:sz w:val="20"/>
          <w:szCs w:val="20"/>
        </w:rPr>
        <w:t xml:space="preserve"> do SIWZ</w:t>
      </w:r>
    </w:p>
    <w:p w:rsidR="00A87055" w:rsidRPr="00A87055" w:rsidRDefault="00A87055" w:rsidP="00A87055">
      <w:pPr>
        <w:jc w:val="center"/>
        <w:rPr>
          <w:sz w:val="40"/>
        </w:rPr>
      </w:pPr>
      <w:r w:rsidRPr="00A87055">
        <w:rPr>
          <w:sz w:val="40"/>
        </w:rPr>
        <w:t>Specyfikacja Techniczna Wykonania i Odbioru Robót</w:t>
      </w:r>
    </w:p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>
      <w:r>
        <w:t xml:space="preserve">OPRACOWANIE: </w:t>
      </w:r>
      <w:r>
        <w:tab/>
      </w:r>
      <w:r>
        <w:tab/>
        <w:t>SPECYFIKACJA TECHNICZNA WYKONANIA I ODBIORU ROBÓT</w:t>
      </w:r>
    </w:p>
    <w:p w:rsidR="00A87055" w:rsidRDefault="00A87055" w:rsidP="00A87055">
      <w:r>
        <w:t>BRANŻA:</w:t>
      </w:r>
      <w:r>
        <w:tab/>
      </w:r>
      <w:r>
        <w:tab/>
      </w:r>
      <w:r>
        <w:tab/>
        <w:t>SANITARNA</w:t>
      </w:r>
    </w:p>
    <w:p w:rsidR="00A87055" w:rsidRDefault="00A87055" w:rsidP="00A87055">
      <w:pPr>
        <w:ind w:left="2124" w:firstLine="708"/>
      </w:pPr>
      <w:r>
        <w:t>TECHNOLOGIA BASENOWA</w:t>
      </w:r>
    </w:p>
    <w:p w:rsidR="00A87055" w:rsidRDefault="00A87055" w:rsidP="00A87055"/>
    <w:p w:rsidR="00A87055" w:rsidRDefault="00A87055" w:rsidP="00A87055">
      <w:r>
        <w:t xml:space="preserve">INWESTOR: </w:t>
      </w:r>
      <w:r>
        <w:tab/>
      </w:r>
      <w:r>
        <w:tab/>
      </w:r>
      <w:r>
        <w:tab/>
        <w:t>OŚRODEK SPORTU I REKREACJI w RACIBORZU</w:t>
      </w:r>
    </w:p>
    <w:p w:rsidR="00A87055" w:rsidRDefault="00A87055" w:rsidP="00A87055">
      <w:pPr>
        <w:ind w:left="2124" w:firstLine="708"/>
      </w:pPr>
      <w:r>
        <w:t>ul. Zamkowa 4</w:t>
      </w:r>
    </w:p>
    <w:p w:rsidR="00A87055" w:rsidRDefault="00A87055" w:rsidP="00A87055">
      <w:pPr>
        <w:ind w:left="2124" w:firstLine="708"/>
      </w:pPr>
      <w:r>
        <w:t>47-400 Racibórz</w:t>
      </w:r>
    </w:p>
    <w:p w:rsidR="00A87055" w:rsidRDefault="00A87055" w:rsidP="00A87055">
      <w:pPr>
        <w:ind w:left="2832" w:hanging="2832"/>
      </w:pPr>
      <w:r>
        <w:t xml:space="preserve">NAZWA PROJEKTU: </w:t>
      </w:r>
      <w:r>
        <w:tab/>
      </w:r>
      <w:r w:rsidRPr="00A87055">
        <w:t>Remont instalacji stacji uzdatniania wody, modernizacja central wentylacji basenowych, modernizacja systemów AKPIA dla układów: SUW, wentylacji basenowej, węzła cieplnego na terenie pływalni Ośrodka Sportu i Rekreacji H2Ostróg w Raciborzu</w:t>
      </w:r>
      <w:r>
        <w:tab/>
      </w:r>
    </w:p>
    <w:p w:rsidR="00A87055" w:rsidRDefault="0014613E" w:rsidP="00A87055">
      <w:r>
        <w:t xml:space="preserve">ADRES INWESTYCJI: </w:t>
      </w:r>
      <w:r>
        <w:tab/>
      </w:r>
      <w:r>
        <w:tab/>
        <w:t xml:space="preserve">ul. </w:t>
      </w:r>
      <w:r w:rsidR="00A87055">
        <w:t xml:space="preserve"> Zamkowa 4, 47-400 Racibórz</w:t>
      </w:r>
    </w:p>
    <w:p w:rsidR="00A87055" w:rsidRDefault="00A87055" w:rsidP="00A87055">
      <w:r>
        <w:t>AUTOR OPRACOWANIA:</w:t>
      </w:r>
    </w:p>
    <w:p w:rsidR="00A87055" w:rsidRDefault="00A87055" w:rsidP="00A87055">
      <w:r>
        <w:t xml:space="preserve">NA PODSTAWIE: </w:t>
      </w:r>
      <w:r>
        <w:tab/>
      </w:r>
      <w:r>
        <w:tab/>
        <w:t>WYTYCZNE INWESTORA, GRUDZIEŃ 2020</w:t>
      </w:r>
    </w:p>
    <w:p w:rsidR="00A87055" w:rsidRDefault="00A87055" w:rsidP="00A87055">
      <w:r>
        <w:t xml:space="preserve">DATA OPRACOWANIA: </w:t>
      </w:r>
      <w:r>
        <w:tab/>
      </w:r>
      <w:r>
        <w:tab/>
        <w:t>23.12.2020</w:t>
      </w:r>
    </w:p>
    <w:p w:rsidR="00A87055" w:rsidRDefault="00A87055" w:rsidP="00A87055">
      <w:r>
        <w:t>PODPIS:</w:t>
      </w:r>
    </w:p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Default="00A87055" w:rsidP="00A87055"/>
    <w:p w:rsidR="00A87055" w:rsidRPr="00A87055" w:rsidRDefault="00A87055" w:rsidP="00A87055">
      <w:pPr>
        <w:rPr>
          <w:b/>
        </w:rPr>
      </w:pPr>
      <w:r w:rsidRPr="00A87055">
        <w:rPr>
          <w:b/>
        </w:rPr>
        <w:lastRenderedPageBreak/>
        <w:t>1. WSTĘP</w:t>
      </w:r>
    </w:p>
    <w:p w:rsidR="00A87055" w:rsidRPr="00A87055" w:rsidRDefault="00A87055" w:rsidP="00A87055">
      <w:pPr>
        <w:rPr>
          <w:b/>
        </w:rPr>
      </w:pPr>
      <w:r w:rsidRPr="00A87055">
        <w:rPr>
          <w:b/>
        </w:rPr>
        <w:t>1.1. Przedmiot Szczegółowej Specyfikacji Technicznej</w:t>
      </w:r>
    </w:p>
    <w:p w:rsidR="00A87055" w:rsidRDefault="00A87055" w:rsidP="00C77D9F">
      <w:pPr>
        <w:spacing w:after="0"/>
      </w:pPr>
      <w:r>
        <w:t>Przedmiotem niniejszej Specyfikacji Technicznej są wymagania dotyczące wykonania i odbioru robót</w:t>
      </w:r>
    </w:p>
    <w:p w:rsidR="00A87055" w:rsidRDefault="00A87055" w:rsidP="00C77D9F">
      <w:pPr>
        <w:spacing w:after="0"/>
      </w:pPr>
      <w:r>
        <w:t>w zakresie r</w:t>
      </w:r>
      <w:r w:rsidRPr="00A87055">
        <w:t>emont</w:t>
      </w:r>
      <w:r w:rsidR="002025A4">
        <w:t>u</w:t>
      </w:r>
      <w:r w:rsidRPr="00A87055">
        <w:t xml:space="preserve"> instalacji stacji uzdatniania wody, modernizacj</w:t>
      </w:r>
      <w:r>
        <w:t>i</w:t>
      </w:r>
      <w:r w:rsidRPr="00A87055">
        <w:t xml:space="preserve"> central wentylacji basenowych, modernizacj</w:t>
      </w:r>
      <w:r>
        <w:t>i</w:t>
      </w:r>
      <w:r w:rsidRPr="00A87055">
        <w:t xml:space="preserve"> systemów </w:t>
      </w:r>
      <w:proofErr w:type="spellStart"/>
      <w:r w:rsidRPr="00A87055">
        <w:t>AKP</w:t>
      </w:r>
      <w:r w:rsidR="002025A4">
        <w:t>i</w:t>
      </w:r>
      <w:r w:rsidRPr="00A87055">
        <w:t>A</w:t>
      </w:r>
      <w:proofErr w:type="spellEnd"/>
      <w:r w:rsidRPr="00A87055">
        <w:t xml:space="preserve"> dla układów: SUW, wentylacji basenowej, węzła cieplnego na terenie </w:t>
      </w:r>
      <w:r w:rsidR="002025A4">
        <w:t xml:space="preserve">krytej </w:t>
      </w:r>
      <w:r w:rsidRPr="00A87055">
        <w:t xml:space="preserve">pływalni </w:t>
      </w:r>
      <w:r w:rsidR="002025A4" w:rsidRPr="00A87055">
        <w:t xml:space="preserve">H2Ostróg </w:t>
      </w:r>
      <w:r w:rsidRPr="00A87055">
        <w:t>Ośrodka Sportu i Rekreacji w Raciborzu</w:t>
      </w:r>
      <w:r>
        <w:t>.</w:t>
      </w:r>
    </w:p>
    <w:p w:rsidR="00C77D9F" w:rsidRDefault="00C77D9F" w:rsidP="00C77D9F">
      <w:pPr>
        <w:spacing w:after="0"/>
      </w:pPr>
    </w:p>
    <w:p w:rsidR="00A87055" w:rsidRPr="00A87055" w:rsidRDefault="00A87055" w:rsidP="00A87055">
      <w:pPr>
        <w:rPr>
          <w:b/>
        </w:rPr>
      </w:pPr>
      <w:r w:rsidRPr="00A87055">
        <w:rPr>
          <w:b/>
        </w:rPr>
        <w:t>1.2. Zakres stosowania Szczegółowej Specyfikacji Technicznej</w:t>
      </w:r>
    </w:p>
    <w:p w:rsidR="00A87055" w:rsidRDefault="00A87055" w:rsidP="00C77D9F">
      <w:pPr>
        <w:spacing w:after="0"/>
      </w:pPr>
      <w:r>
        <w:t>Szczegółowa Specyfikacja Techniczna jest stosowana jako dokument przetargowy i kontraktowy przy</w:t>
      </w:r>
    </w:p>
    <w:p w:rsidR="00A87055" w:rsidRDefault="00A87055" w:rsidP="00C77D9F">
      <w:pPr>
        <w:spacing w:after="0"/>
      </w:pPr>
      <w:r>
        <w:t>zlecaniu i realizacji robót wymienionych w punkcie 1.1.</w:t>
      </w:r>
    </w:p>
    <w:p w:rsidR="00C77D9F" w:rsidRDefault="00C77D9F" w:rsidP="00C77D9F">
      <w:pPr>
        <w:spacing w:after="0"/>
      </w:pPr>
    </w:p>
    <w:p w:rsidR="00A87055" w:rsidRPr="00A87055" w:rsidRDefault="00A87055" w:rsidP="00A87055">
      <w:pPr>
        <w:rPr>
          <w:b/>
        </w:rPr>
      </w:pPr>
      <w:r w:rsidRPr="00A87055">
        <w:rPr>
          <w:b/>
        </w:rPr>
        <w:t>1.3. Zakres robót objętych Specyfikacja Techniczną</w:t>
      </w:r>
    </w:p>
    <w:p w:rsidR="00A87055" w:rsidRDefault="00A87055" w:rsidP="00C77D9F">
      <w:pPr>
        <w:spacing w:after="0"/>
      </w:pPr>
      <w:r>
        <w:t>Roboty, których dotyczy specyfikacja, obejmują wszystkie czynności umożliwiające i mające na celu</w:t>
      </w:r>
    </w:p>
    <w:p w:rsidR="00A87055" w:rsidRDefault="00A87055" w:rsidP="00C77D9F">
      <w:pPr>
        <w:spacing w:after="0"/>
      </w:pPr>
      <w:r>
        <w:t xml:space="preserve">remont </w:t>
      </w:r>
      <w:r w:rsidR="002025A4">
        <w:t>modernizacji układów wymienionych w pkt.1.1</w:t>
      </w:r>
      <w:r>
        <w:t>. Niniejsza specyfikacja techniczna związana jest z wykonaniem prac wymienionych w Opisie Przedmiotu Zamówienia (OPZ).</w:t>
      </w:r>
    </w:p>
    <w:p w:rsidR="00C77D9F" w:rsidRDefault="00C77D9F" w:rsidP="00C77D9F">
      <w:pPr>
        <w:spacing w:after="0"/>
      </w:pPr>
    </w:p>
    <w:p w:rsidR="00A87055" w:rsidRPr="00A87055" w:rsidRDefault="00A87055" w:rsidP="00A87055">
      <w:pPr>
        <w:rPr>
          <w:b/>
        </w:rPr>
      </w:pPr>
      <w:r w:rsidRPr="00A87055">
        <w:rPr>
          <w:b/>
        </w:rPr>
        <w:t>1.4. Ogólne wymagania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/>
        <w:jc w:val="both"/>
      </w:pPr>
      <w:r>
        <w:t>Wykonawca jest odpowiedzialny za realizację robót zgodnie z dokumentacją projektową,</w:t>
      </w:r>
      <w:r w:rsidR="001A602C">
        <w:t xml:space="preserve"> </w:t>
      </w:r>
      <w:r>
        <w:t xml:space="preserve">specyfikacją techniczną, poleceniami nadzoru autorskiego i inwestorskiego oraz zgodnie z </w:t>
      </w:r>
      <w:r w:rsidRPr="00787275">
        <w:t>art. 5, 22,</w:t>
      </w:r>
      <w:r w:rsidR="001A602C" w:rsidRPr="00787275">
        <w:t xml:space="preserve"> </w:t>
      </w:r>
      <w:r w:rsidRPr="00787275">
        <w:t>23 i 28</w:t>
      </w:r>
      <w:r>
        <w:t xml:space="preserve"> ustaw</w:t>
      </w:r>
      <w:r w:rsidR="00FE6074">
        <w:t>ą</w:t>
      </w:r>
      <w:r>
        <w:t xml:space="preserve"> Prawo budowlane, „Warunkami technicznymi wykonania i odbioru sieci</w:t>
      </w:r>
      <w:r w:rsidR="001A602C">
        <w:t xml:space="preserve"> </w:t>
      </w:r>
      <w:r>
        <w:t>wodociągowych” COBRTI INSTAL, Warszawa 2001</w:t>
      </w:r>
      <w:r w:rsidR="00FE6074">
        <w:t>,</w:t>
      </w:r>
      <w:r>
        <w:t xml:space="preserve"> </w:t>
      </w:r>
      <w:r w:rsidR="00FE6074" w:rsidRPr="00FE6074">
        <w:t>„Warunk</w:t>
      </w:r>
      <w:r w:rsidR="00FE6074">
        <w:t>ami</w:t>
      </w:r>
      <w:r w:rsidR="00FE6074" w:rsidRPr="00FE6074">
        <w:t xml:space="preserve"> techniczn</w:t>
      </w:r>
      <w:r w:rsidR="00FE6074">
        <w:t>ymi</w:t>
      </w:r>
      <w:r w:rsidR="00FE6074" w:rsidRPr="00FE6074">
        <w:t xml:space="preserve"> wykonania </w:t>
      </w:r>
      <w:r w:rsidR="00C77D9F">
        <w:br/>
      </w:r>
      <w:r w:rsidR="00FE6074" w:rsidRPr="00FE6074">
        <w:t>i odbioru instalacji wentylacyjnych”. COBRTI INSTAL, Zeszyt 5 Warszawa 2002 r.</w:t>
      </w:r>
      <w:r w:rsidR="00FE6074">
        <w:t xml:space="preserve"> </w:t>
      </w:r>
      <w:r>
        <w:t>i „Warunkami technicznymi wykonania i odbioru</w:t>
      </w:r>
      <w:r w:rsidR="001A602C">
        <w:t xml:space="preserve"> </w:t>
      </w:r>
      <w:r>
        <w:t>robót budowlano-montażowych. Tom II Instalacje sanitarne</w:t>
      </w:r>
      <w:r w:rsidR="00C77D9F">
        <w:br/>
      </w:r>
      <w:r>
        <w:t>i przemysłowe”.</w:t>
      </w:r>
    </w:p>
    <w:p w:rsidR="00A87055" w:rsidRDefault="00A87055" w:rsidP="00C77D9F">
      <w:pPr>
        <w:ind w:left="426"/>
        <w:jc w:val="both"/>
      </w:pPr>
      <w:r>
        <w:t>Odstępstwa od projektu mogą dotyczyć jedynie dostosowania instalacji do wprowadzonych zmian</w:t>
      </w:r>
      <w:r w:rsidR="001A602C">
        <w:t xml:space="preserve"> </w:t>
      </w:r>
      <w:r>
        <w:t>konstrukcyjno-budowlanych, lub zastąpienia zaprojektowanych materiałów – w przypadku</w:t>
      </w:r>
      <w:r w:rsidR="001A602C">
        <w:t xml:space="preserve"> </w:t>
      </w:r>
      <w:r>
        <w:t>niemożliwości ich uzyskania – przez inne materiały lub elementy o zbliżonych charakterystykach</w:t>
      </w:r>
      <w:r w:rsidR="001A602C">
        <w:t xml:space="preserve"> </w:t>
      </w:r>
      <w:r w:rsidR="00C77D9F">
        <w:br/>
      </w:r>
      <w:r>
        <w:t>i trwałości. Wszelkie zmiany i odstępstwa od zatwierdzonej dokumentacji technicznej nie mogą</w:t>
      </w:r>
      <w:r w:rsidR="001A602C">
        <w:t xml:space="preserve"> </w:t>
      </w:r>
      <w:r>
        <w:t>powodować obniżenia wartości funkcjonalnych i użytkowych instalacji, a jeżeli dotyczą zamiany</w:t>
      </w:r>
      <w:r w:rsidR="001A602C">
        <w:t xml:space="preserve"> </w:t>
      </w:r>
      <w:r>
        <w:t>materiałów i elementów określonych w dokumentacji technicznej na inne, nie mogą powodować</w:t>
      </w:r>
      <w:r w:rsidR="001A602C">
        <w:t xml:space="preserve"> </w:t>
      </w:r>
      <w:r>
        <w:t xml:space="preserve">zmniejszenia trwałości eksploatacyjnej. Roboty montażowe należy realizować zgodnie </w:t>
      </w:r>
      <w:r w:rsidR="00C77D9F">
        <w:br/>
      </w:r>
      <w:r>
        <w:t>z</w:t>
      </w:r>
      <w:r w:rsidR="001A602C">
        <w:t xml:space="preserve"> </w:t>
      </w:r>
      <w:r>
        <w:t>„Warunkami technicznymi wykonania i odbioru robót budowlano-montażowych. Tom II Instalacje</w:t>
      </w:r>
      <w:r w:rsidR="001A602C">
        <w:t xml:space="preserve"> </w:t>
      </w:r>
      <w:r>
        <w:t>sanitarne i przemysłowe”, Polskimi Normami, oraz innymi przepisami dotyczącymi przedmiotowej</w:t>
      </w:r>
      <w:r w:rsidR="001A602C">
        <w:t xml:space="preserve"> </w:t>
      </w:r>
      <w:r w:rsidR="00FE6074">
        <w:t>modernizacji</w:t>
      </w:r>
      <w:r>
        <w:t>.</w:t>
      </w:r>
    </w:p>
    <w:p w:rsidR="00A87055" w:rsidRPr="001A602C" w:rsidRDefault="00A87055" w:rsidP="00A87055">
      <w:pPr>
        <w:rPr>
          <w:b/>
        </w:rPr>
      </w:pPr>
      <w:r w:rsidRPr="001A602C">
        <w:rPr>
          <w:b/>
        </w:rPr>
        <w:t>2. MATERIAŁY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/>
        <w:jc w:val="both"/>
      </w:pPr>
      <w:r>
        <w:t>Do wykonania remontu mogą być stosowane wyroby producentów</w:t>
      </w:r>
      <w:r w:rsidR="001A602C">
        <w:t xml:space="preserve"> </w:t>
      </w:r>
      <w:r>
        <w:t>krajowych i zagranicznych.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/>
        <w:jc w:val="both"/>
      </w:pPr>
      <w:r>
        <w:t>Wszystkie materiały użyte do wykonania instalacji muszą posiadać aktualne polskie aprobaty</w:t>
      </w:r>
      <w:r w:rsidR="001A602C">
        <w:t xml:space="preserve"> </w:t>
      </w:r>
      <w:r>
        <w:t>techniczne lub odpowiadać Polskim Normom. Wykonawca uzyska przed zastosowaniem wyrobu</w:t>
      </w:r>
      <w:r w:rsidR="001A602C">
        <w:t xml:space="preserve"> </w:t>
      </w:r>
      <w:r>
        <w:t>akceptację Inspektora Nadzoru. Odbiór techniczny materiałów powinien być dokonywany według</w:t>
      </w:r>
      <w:r w:rsidR="001A602C">
        <w:t xml:space="preserve"> </w:t>
      </w:r>
      <w:r>
        <w:t>wymagań i w sposób określony aktualnymi normami.</w:t>
      </w:r>
    </w:p>
    <w:p w:rsidR="00E7270A" w:rsidRDefault="00E7270A" w:rsidP="00E7270A"/>
    <w:p w:rsidR="00E7270A" w:rsidRDefault="00E7270A" w:rsidP="00E7270A"/>
    <w:p w:rsidR="00A87055" w:rsidRPr="00FE6074" w:rsidRDefault="00A87055" w:rsidP="00A87055">
      <w:pPr>
        <w:rPr>
          <w:b/>
        </w:rPr>
      </w:pPr>
      <w:r w:rsidRPr="00FE6074">
        <w:rPr>
          <w:b/>
        </w:rPr>
        <w:lastRenderedPageBreak/>
        <w:t>3. SPRZĘT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/>
        <w:jc w:val="both"/>
      </w:pPr>
      <w:r>
        <w:t>Wykonawca jest zobowiązany do używania jedynie takiego sprzętu, który nie spowoduje</w:t>
      </w:r>
      <w:r w:rsidR="00E7270A">
        <w:t xml:space="preserve"> </w:t>
      </w:r>
      <w:r>
        <w:t>niekorzystnego wpływu na jakość wykonywanych robót, zarówno w miejscu tych robót, jak też przy</w:t>
      </w:r>
      <w:r w:rsidR="00E7270A">
        <w:t xml:space="preserve"> </w:t>
      </w:r>
      <w:r>
        <w:t>wykonywaniu czynności pomocniczych oraz w czasie transportu, załadunku i wyładunku materiałów.</w:t>
      </w:r>
    </w:p>
    <w:p w:rsidR="00A87055" w:rsidRPr="00E7270A" w:rsidRDefault="00A87055" w:rsidP="00A87055">
      <w:pPr>
        <w:rPr>
          <w:b/>
        </w:rPr>
      </w:pPr>
      <w:r w:rsidRPr="00E7270A">
        <w:rPr>
          <w:b/>
        </w:rPr>
        <w:t>4. TRANSPORT I SKŁADOWANIE</w:t>
      </w:r>
    </w:p>
    <w:p w:rsidR="00A87055" w:rsidRPr="00E7270A" w:rsidRDefault="00A87055" w:rsidP="00A87055">
      <w:pPr>
        <w:rPr>
          <w:b/>
        </w:rPr>
      </w:pPr>
      <w:r w:rsidRPr="00E7270A">
        <w:rPr>
          <w:b/>
        </w:rPr>
        <w:t>4.1. Elementy wyposażenia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Transport elementów wyposażenia (urządzenia, armatura) powinien odbywać się krytymi środkami.</w:t>
      </w:r>
      <w:r w:rsidR="00E7270A">
        <w:t xml:space="preserve"> </w:t>
      </w:r>
      <w:r>
        <w:t>Zaleca się transportowanie w oryginalnych opakowaniach producenta. Elementy wyposażenia</w:t>
      </w:r>
      <w:r w:rsidR="00E7270A">
        <w:t xml:space="preserve"> </w:t>
      </w:r>
      <w:r>
        <w:t>należy przechowywać w magazynach lub w pomieszczeniach zamkniętych w</w:t>
      </w:r>
      <w:r w:rsidR="00E7270A">
        <w:t> </w:t>
      </w:r>
      <w:r>
        <w:t>pojemnikach.</w:t>
      </w:r>
    </w:p>
    <w:p w:rsidR="00A87055" w:rsidRPr="00E7270A" w:rsidRDefault="00A87055" w:rsidP="00A87055">
      <w:pPr>
        <w:rPr>
          <w:b/>
        </w:rPr>
      </w:pPr>
      <w:r w:rsidRPr="00E7270A">
        <w:rPr>
          <w:b/>
        </w:rPr>
        <w:t>4.2. Armatura, urządzenia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Dostarczoną na budowę armaturę należy uprzednio sprawdzić na szczelność. Armaturę oraz</w:t>
      </w:r>
      <w:r w:rsidR="00E7270A">
        <w:t> </w:t>
      </w:r>
      <w:r>
        <w:t>urządzenia należy składować w magazynach zamkniętych.</w:t>
      </w:r>
      <w:r w:rsidR="00E7270A">
        <w:t xml:space="preserve"> </w:t>
      </w:r>
    </w:p>
    <w:p w:rsidR="00A87055" w:rsidRPr="00E7270A" w:rsidRDefault="00A87055" w:rsidP="00A87055">
      <w:pPr>
        <w:rPr>
          <w:b/>
        </w:rPr>
      </w:pPr>
      <w:r w:rsidRPr="00E7270A">
        <w:rPr>
          <w:b/>
        </w:rPr>
        <w:t>5. WYKONANIE ROBÓT</w:t>
      </w:r>
    </w:p>
    <w:p w:rsidR="00A87055" w:rsidRPr="00E7270A" w:rsidRDefault="00A87055" w:rsidP="00A87055">
      <w:pPr>
        <w:rPr>
          <w:b/>
        </w:rPr>
      </w:pPr>
      <w:r w:rsidRPr="00E7270A">
        <w:rPr>
          <w:b/>
        </w:rPr>
        <w:t>5.1. Montaż armatury i osprzętu</w:t>
      </w:r>
    </w:p>
    <w:p w:rsidR="00A87055" w:rsidRDefault="00A87055" w:rsidP="00C77D9F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Montaż armatury, osprzętu, urządzeń ma być wykonany zgodnie z instrukcjami producenta</w:t>
      </w:r>
      <w:r w:rsidR="00C77D9F">
        <w:br/>
      </w:r>
      <w:r>
        <w:t>i dostawcy.</w:t>
      </w:r>
    </w:p>
    <w:p w:rsidR="00A87055" w:rsidRPr="00E7270A" w:rsidRDefault="00A87055" w:rsidP="00A87055">
      <w:pPr>
        <w:rPr>
          <w:b/>
        </w:rPr>
      </w:pPr>
      <w:r w:rsidRPr="00E7270A">
        <w:rPr>
          <w:b/>
        </w:rPr>
        <w:t>5.2. Badania i uruchomienie instalacji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Instalacje należy dokładnie odpowietrzyć.</w:t>
      </w:r>
    </w:p>
    <w:p w:rsidR="00A87055" w:rsidRDefault="00E7270A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Należy sporządzić protokół z</w:t>
      </w:r>
      <w:r w:rsidR="00A87055">
        <w:t xml:space="preserve"> próby szczelności i montażu urządzeń.</w:t>
      </w:r>
    </w:p>
    <w:p w:rsidR="00E7270A" w:rsidRDefault="00E7270A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Należy sporządzić protokół z pomiarów wydajności filtracji i płukania poszczególnych obiegów basenowych.</w:t>
      </w:r>
    </w:p>
    <w:p w:rsidR="00E7270A" w:rsidRDefault="006F7923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N</w:t>
      </w:r>
      <w:r w:rsidR="00E7270A">
        <w:t>a</w:t>
      </w:r>
      <w:r>
        <w:t>leży wykonać protokoły odbioru</w:t>
      </w:r>
      <w:r w:rsidR="00E7270A">
        <w:t xml:space="preserve"> instalacji wentylacji.</w:t>
      </w:r>
    </w:p>
    <w:p w:rsidR="006F7923" w:rsidRDefault="006F7923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Należy </w:t>
      </w:r>
      <w:r w:rsidR="002616F8">
        <w:t>sprawdzić prawidłowość</w:t>
      </w:r>
      <w:r>
        <w:t xml:space="preserve"> zamontowanych urządzeń.</w:t>
      </w:r>
    </w:p>
    <w:p w:rsidR="00A87055" w:rsidRPr="006F7923" w:rsidRDefault="00A87055" w:rsidP="00A87055">
      <w:pPr>
        <w:rPr>
          <w:b/>
        </w:rPr>
      </w:pPr>
      <w:r w:rsidRPr="006F7923">
        <w:rPr>
          <w:b/>
        </w:rPr>
        <w:t>6. KONTROLA JAKOŚCI ROBÓT</w:t>
      </w:r>
    </w:p>
    <w:p w:rsidR="006F7923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Kontrola jakości robót związanych z wykonaniem remontu powinna</w:t>
      </w:r>
      <w:r w:rsidR="006F7923">
        <w:t xml:space="preserve"> </w:t>
      </w:r>
      <w:r>
        <w:t>być przeprowadzona w czasie wszystkich faz robót, zgodnie z wymaganiami Polskich Norm i</w:t>
      </w:r>
      <w:r w:rsidR="006F7923">
        <w:t xml:space="preserve"> </w:t>
      </w:r>
      <w:r>
        <w:t>„Warunkami technicznymi wykonania i odbioru robót budowlano-montażowych. Tom II Instalacje</w:t>
      </w:r>
      <w:r w:rsidR="006F7923">
        <w:t xml:space="preserve"> </w:t>
      </w:r>
      <w:r>
        <w:t>sanitarne i przemysłowe”.</w:t>
      </w:r>
    </w:p>
    <w:p w:rsidR="006F7923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Każda dostarczona partia materiałów powinna być zaopatrzona w świadectwo kontroli jakości</w:t>
      </w:r>
      <w:r w:rsidR="006F7923">
        <w:t xml:space="preserve"> </w:t>
      </w:r>
      <w:r>
        <w:t>producenta.</w:t>
      </w:r>
    </w:p>
    <w:p w:rsidR="00A87055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Wyniki przeprowadzonych badań należy uznać za dodatnie, jeżeli wszystkie wymagania dla danej</w:t>
      </w:r>
      <w:r w:rsidR="006F7923">
        <w:t xml:space="preserve"> </w:t>
      </w:r>
      <w:r>
        <w:t>fazy robót zostały spełnione. Jeśli którekolwiek z wymagań nie zostało spełnione, należy daną fazę</w:t>
      </w:r>
      <w:r w:rsidR="006F7923">
        <w:t xml:space="preserve"> </w:t>
      </w:r>
      <w:r>
        <w:t>robót uznać za niezgodną z wymaganiami normy i po dokonaniu poprawek przeprowadzić badania</w:t>
      </w:r>
      <w:r w:rsidR="006F7923">
        <w:t xml:space="preserve"> </w:t>
      </w:r>
      <w:r>
        <w:t>ponownie.</w:t>
      </w:r>
    </w:p>
    <w:p w:rsidR="006F7923" w:rsidRDefault="006F7923" w:rsidP="006F7923"/>
    <w:p w:rsidR="00C77D9F" w:rsidRDefault="00C77D9F" w:rsidP="006F7923"/>
    <w:p w:rsidR="00C77D9F" w:rsidRDefault="00C77D9F" w:rsidP="006F7923"/>
    <w:p w:rsidR="006F7923" w:rsidRDefault="006F7923" w:rsidP="006F7923"/>
    <w:p w:rsidR="00A87055" w:rsidRPr="006F7923" w:rsidRDefault="00A87055" w:rsidP="00A87055">
      <w:pPr>
        <w:rPr>
          <w:b/>
        </w:rPr>
      </w:pPr>
      <w:r w:rsidRPr="006F7923">
        <w:rPr>
          <w:b/>
        </w:rPr>
        <w:lastRenderedPageBreak/>
        <w:t>7. ODBIÓR ROBÓT</w:t>
      </w:r>
    </w:p>
    <w:p w:rsidR="006F7923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Odbioru robót polegających na wykonaniu remontu należy dokonać zgodnie z „Warunkami</w:t>
      </w:r>
      <w:r w:rsidR="006F7923">
        <w:t xml:space="preserve"> </w:t>
      </w:r>
      <w:r>
        <w:t xml:space="preserve">technicznymi wykonania i odbioru robót budowlano-montażowych. Tom II Instalacje sanitarne </w:t>
      </w:r>
      <w:r w:rsidR="00C77D9F">
        <w:br/>
      </w:r>
      <w:r>
        <w:t>i przemysłowe”</w:t>
      </w:r>
      <w:r w:rsidR="006F7923">
        <w:t>.</w:t>
      </w:r>
    </w:p>
    <w:p w:rsidR="006F7923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Z odbiorów międzyoperacyjnych należy spisać protokół stwierdzający jakość wykonania oraz</w:t>
      </w:r>
      <w:r w:rsidR="006F7923">
        <w:t xml:space="preserve"> </w:t>
      </w:r>
      <w:r>
        <w:t>przydatność robót i elementów do prawidłowego montażu.</w:t>
      </w:r>
    </w:p>
    <w:p w:rsidR="006F7923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Po przeprowadzeniu prób przewidzianych dla danego rodzaju robót należy dokonać końcowego</w:t>
      </w:r>
      <w:r w:rsidR="006F7923">
        <w:t xml:space="preserve"> </w:t>
      </w:r>
      <w:r>
        <w:t>odbioru technicznego instalacji.</w:t>
      </w:r>
    </w:p>
    <w:p w:rsidR="006F7923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Przy odbiorze końcowym powinny być dostarczone następujące dokumenty:</w:t>
      </w:r>
    </w:p>
    <w:p w:rsidR="006F7923" w:rsidRDefault="00A87055" w:rsidP="00C77D9F">
      <w:pPr>
        <w:pStyle w:val="Akapitzlist"/>
        <w:ind w:left="426"/>
        <w:jc w:val="both"/>
      </w:pPr>
      <w:r>
        <w:t>– dokumentacja projektowa z naniesionymi na niej zmianami i uzupełniania w trakcie wykonywania robót,</w:t>
      </w:r>
    </w:p>
    <w:p w:rsidR="006F7923" w:rsidRDefault="00A87055" w:rsidP="00C77D9F">
      <w:pPr>
        <w:pStyle w:val="Akapitzlist"/>
        <w:ind w:left="426"/>
        <w:jc w:val="both"/>
      </w:pPr>
      <w:r>
        <w:t>– dziennik budowy,</w:t>
      </w:r>
    </w:p>
    <w:p w:rsidR="006F7923" w:rsidRDefault="00A87055" w:rsidP="00C77D9F">
      <w:pPr>
        <w:pStyle w:val="Akapitzlist"/>
        <w:ind w:left="426"/>
        <w:jc w:val="both"/>
      </w:pPr>
      <w:r>
        <w:t>– dokumenty dotyczące jakości wbudowanych materiałów (świadectwa jakości wydane przez</w:t>
      </w:r>
      <w:r w:rsidR="006F7923">
        <w:t xml:space="preserve"> </w:t>
      </w:r>
      <w:r>
        <w:t>dostawców materiałów),</w:t>
      </w:r>
    </w:p>
    <w:p w:rsidR="006F7923" w:rsidRDefault="00A87055" w:rsidP="00C77D9F">
      <w:pPr>
        <w:pStyle w:val="Akapitzlist"/>
        <w:ind w:left="426"/>
        <w:jc w:val="both"/>
      </w:pPr>
      <w:r>
        <w:t>– protokoły wszystkich odbiorów technicznych,</w:t>
      </w:r>
    </w:p>
    <w:p w:rsidR="006F7923" w:rsidRDefault="00A87055" w:rsidP="00C77D9F">
      <w:pPr>
        <w:pStyle w:val="Akapitzlist"/>
        <w:ind w:left="426"/>
        <w:jc w:val="both"/>
      </w:pPr>
      <w:r>
        <w:t>– protokół przeprowadzenia próby szczelności całej instal</w:t>
      </w:r>
      <w:r w:rsidR="006F7923">
        <w:t>acji.</w:t>
      </w:r>
    </w:p>
    <w:p w:rsidR="006F7923" w:rsidRDefault="00A87055" w:rsidP="00C77D9F">
      <w:pPr>
        <w:pStyle w:val="Akapitzlist"/>
        <w:numPr>
          <w:ilvl w:val="0"/>
          <w:numId w:val="4"/>
        </w:numPr>
        <w:ind w:left="426" w:hanging="426"/>
        <w:jc w:val="both"/>
      </w:pPr>
      <w:r>
        <w:t>Przy odbiorze końcowym należy sprawdzić:</w:t>
      </w:r>
    </w:p>
    <w:p w:rsidR="006F7923" w:rsidRDefault="00A87055" w:rsidP="00C77D9F">
      <w:pPr>
        <w:pStyle w:val="Akapitzlist"/>
        <w:ind w:left="426"/>
        <w:jc w:val="both"/>
      </w:pPr>
      <w:r>
        <w:t>– zgodność wykonania z Dokumentacją projektową oraz ewentualnymi zapisami w Dzienniku budowy</w:t>
      </w:r>
      <w:r w:rsidR="006F7923">
        <w:t xml:space="preserve"> </w:t>
      </w:r>
      <w:r>
        <w:t>dotyczącymi zmian i odstępstw od Dokumentacji projektowej,</w:t>
      </w:r>
    </w:p>
    <w:p w:rsidR="006F7923" w:rsidRDefault="00A87055" w:rsidP="00C77D9F">
      <w:pPr>
        <w:pStyle w:val="Akapitzlist"/>
        <w:ind w:left="426"/>
        <w:jc w:val="both"/>
      </w:pPr>
      <w:r>
        <w:t>– protokoły z odbiorów i realizacji postanowień dotyczących usunięcia usterek,</w:t>
      </w:r>
    </w:p>
    <w:p w:rsidR="006F7923" w:rsidRDefault="00A87055" w:rsidP="00C77D9F">
      <w:pPr>
        <w:pStyle w:val="Akapitzlist"/>
        <w:ind w:left="426"/>
        <w:jc w:val="both"/>
      </w:pPr>
      <w:r>
        <w:t>– aktualność Dokumentacji projektowej (czy przeprowadzono wszystkie zmiany i uzupełnienia),</w:t>
      </w:r>
    </w:p>
    <w:p w:rsidR="00A87055" w:rsidRDefault="00A87055" w:rsidP="00C77D9F">
      <w:pPr>
        <w:pStyle w:val="Akapitzlist"/>
        <w:ind w:left="426"/>
        <w:jc w:val="both"/>
      </w:pPr>
      <w:r>
        <w:t>– protokoły badań szczelności instalacji.</w:t>
      </w:r>
    </w:p>
    <w:p w:rsidR="00A87055" w:rsidRPr="006F7923" w:rsidRDefault="00A87055" w:rsidP="00A87055">
      <w:pPr>
        <w:rPr>
          <w:b/>
        </w:rPr>
      </w:pPr>
      <w:r w:rsidRPr="006F7923">
        <w:rPr>
          <w:b/>
        </w:rPr>
        <w:t>8. OBMIAR ROBÓT</w:t>
      </w:r>
    </w:p>
    <w:p w:rsidR="00A87055" w:rsidRDefault="00A87055" w:rsidP="006F7923">
      <w:pPr>
        <w:pStyle w:val="Akapitzlist"/>
        <w:numPr>
          <w:ilvl w:val="0"/>
          <w:numId w:val="4"/>
        </w:numPr>
        <w:ind w:left="426" w:hanging="426"/>
      </w:pPr>
      <w:r>
        <w:t>Ogólne wymagania dotyczące obmiaru podano w specyfikacji technicznej „Wymagania ogólne”.</w:t>
      </w:r>
    </w:p>
    <w:p w:rsidR="00A87055" w:rsidRPr="002616F8" w:rsidRDefault="00A87055" w:rsidP="00A87055">
      <w:pPr>
        <w:rPr>
          <w:b/>
        </w:rPr>
      </w:pPr>
      <w:r w:rsidRPr="002616F8">
        <w:rPr>
          <w:b/>
        </w:rPr>
        <w:t>9. PODSTAWA PŁATNOŚCI</w:t>
      </w:r>
    </w:p>
    <w:p w:rsidR="00A87055" w:rsidRDefault="00A87055" w:rsidP="006F7923">
      <w:pPr>
        <w:pStyle w:val="Akapitzlist"/>
        <w:numPr>
          <w:ilvl w:val="0"/>
          <w:numId w:val="4"/>
        </w:numPr>
        <w:ind w:left="426" w:hanging="426"/>
      </w:pPr>
      <w:r>
        <w:t>Ogólne wymagania dotyczące płatności podano w specyfikacji technicznej „Wymagania ogólne”.</w:t>
      </w:r>
    </w:p>
    <w:p w:rsidR="00A87055" w:rsidRPr="002616F8" w:rsidRDefault="00A87055" w:rsidP="00A87055">
      <w:pPr>
        <w:rPr>
          <w:b/>
        </w:rPr>
      </w:pPr>
      <w:r w:rsidRPr="002616F8">
        <w:rPr>
          <w:b/>
        </w:rPr>
        <w:t>10. PRZEPISY ZWIĄZANE</w:t>
      </w:r>
    </w:p>
    <w:p w:rsidR="00A87055" w:rsidRDefault="00A87055" w:rsidP="00A87055">
      <w:pPr>
        <w:pStyle w:val="Akapitzlist"/>
        <w:numPr>
          <w:ilvl w:val="0"/>
          <w:numId w:val="4"/>
        </w:numPr>
        <w:ind w:left="426" w:hanging="426"/>
      </w:pPr>
      <w:r>
        <w:t>„Warunki techniczne wykonania i odbioru robót budowlano-montażowych. Tom II Instalacje sanitarne</w:t>
      </w:r>
      <w:r w:rsidR="002616F8">
        <w:t xml:space="preserve"> </w:t>
      </w:r>
      <w:r>
        <w:t>i przemysłowe”. Arkady, Warszawa 1988.</w:t>
      </w:r>
    </w:p>
    <w:p w:rsidR="00A87055" w:rsidRDefault="00A87055" w:rsidP="00A87055">
      <w:r>
        <w:t>.</w:t>
      </w:r>
    </w:p>
    <w:p w:rsidR="00BD0BF2" w:rsidRPr="00A87055" w:rsidRDefault="00A87055" w:rsidP="00C77D9F">
      <w:pPr>
        <w:spacing w:after="0"/>
        <w:jc w:val="both"/>
      </w:pPr>
      <w:r>
        <w:t>Uwaga: Cytowane w kolejnych przykładach normy, dokumenty i przepisy były aktualne w czasie</w:t>
      </w:r>
      <w:r w:rsidR="00C77D9F">
        <w:t xml:space="preserve"> </w:t>
      </w:r>
      <w:bookmarkStart w:id="0" w:name="_GoBack"/>
      <w:bookmarkEnd w:id="0"/>
      <w:r>
        <w:t>opracowywania poszczególnych specyfikacji. Część z nich uległa dezaktualizacji i przytaczanie wymaga</w:t>
      </w:r>
      <w:r w:rsidR="002616F8">
        <w:t xml:space="preserve"> </w:t>
      </w:r>
      <w:r>
        <w:t>sprawdzenia.</w:t>
      </w:r>
    </w:p>
    <w:sectPr w:rsidR="00BD0BF2" w:rsidRPr="00A87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A1D88"/>
    <w:multiLevelType w:val="hybridMultilevel"/>
    <w:tmpl w:val="014C0C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D41F82"/>
    <w:multiLevelType w:val="hybridMultilevel"/>
    <w:tmpl w:val="FEA0CD54"/>
    <w:lvl w:ilvl="0" w:tplc="29EE101A">
      <w:numFmt w:val="bullet"/>
      <w:lvlText w:val="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85361"/>
    <w:multiLevelType w:val="hybridMultilevel"/>
    <w:tmpl w:val="34864B8A"/>
    <w:lvl w:ilvl="0" w:tplc="29EE101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42EBB"/>
    <w:multiLevelType w:val="hybridMultilevel"/>
    <w:tmpl w:val="F3F21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55"/>
    <w:rsid w:val="0014613E"/>
    <w:rsid w:val="001A602C"/>
    <w:rsid w:val="002025A4"/>
    <w:rsid w:val="002616F8"/>
    <w:rsid w:val="00515D0A"/>
    <w:rsid w:val="006F7923"/>
    <w:rsid w:val="00787275"/>
    <w:rsid w:val="008D3D2A"/>
    <w:rsid w:val="00A87055"/>
    <w:rsid w:val="00BD0BF2"/>
    <w:rsid w:val="00C77D9F"/>
    <w:rsid w:val="00E7270A"/>
    <w:rsid w:val="00F00781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78E6F-D114-4044-960E-3BDCB2C1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0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7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3DDFC-B2B5-448E-AE61-478DAE8C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1043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PawKro</dc:creator>
  <cp:keywords/>
  <dc:description/>
  <cp:lastModifiedBy>AleWyg</cp:lastModifiedBy>
  <cp:revision>5</cp:revision>
  <cp:lastPrinted>2020-12-30T07:29:00Z</cp:lastPrinted>
  <dcterms:created xsi:type="dcterms:W3CDTF">2020-12-29T10:29:00Z</dcterms:created>
  <dcterms:modified xsi:type="dcterms:W3CDTF">2020-12-31T07:48:00Z</dcterms:modified>
</cp:coreProperties>
</file>